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0DD3" w:rsidRDefault="003D0DD3" w:rsidP="003D0DD3">
      <w:pPr>
        <w:jc w:val="center"/>
        <w:rPr>
          <w:b/>
          <w:szCs w:val="22"/>
          <w:lang w:val="kk-KZ"/>
        </w:rPr>
      </w:pPr>
      <w:r>
        <w:rPr>
          <w:b/>
          <w:szCs w:val="22"/>
          <w:lang w:val="kk-KZ"/>
        </w:rPr>
        <w:t>4- тақырып</w:t>
      </w:r>
    </w:p>
    <w:p w:rsidR="003D0DD3" w:rsidRPr="003D0DD3" w:rsidRDefault="003D0DD3" w:rsidP="003D0DD3">
      <w:pPr>
        <w:jc w:val="center"/>
        <w:rPr>
          <w:b/>
          <w:szCs w:val="22"/>
          <w:lang w:val="kk-KZ"/>
        </w:rPr>
      </w:pPr>
    </w:p>
    <w:p w:rsidR="00234867" w:rsidRPr="003D0DD3" w:rsidRDefault="003D0DD3" w:rsidP="003D0DD3">
      <w:pPr>
        <w:jc w:val="center"/>
        <w:rPr>
          <w:b/>
          <w:szCs w:val="22"/>
          <w:lang w:val="kk-KZ"/>
        </w:rPr>
      </w:pPr>
      <w:r>
        <w:rPr>
          <w:b/>
          <w:szCs w:val="22"/>
          <w:lang w:val="kk-KZ"/>
        </w:rPr>
        <w:t>Азаматтық құқық негіздері</w:t>
      </w:r>
    </w:p>
    <w:p w:rsidR="00234867" w:rsidRPr="003D0DD3" w:rsidRDefault="00234867" w:rsidP="003D0DD3">
      <w:pPr>
        <w:jc w:val="center"/>
        <w:rPr>
          <w:b/>
          <w:szCs w:val="22"/>
          <w:lang w:val="kk-KZ"/>
        </w:rPr>
      </w:pPr>
    </w:p>
    <w:p w:rsidR="00234867" w:rsidRDefault="00234867" w:rsidP="003D0DD3">
      <w:pPr>
        <w:jc w:val="center"/>
        <w:rPr>
          <w:b/>
          <w:szCs w:val="22"/>
          <w:lang w:val="kk-KZ"/>
        </w:rPr>
      </w:pPr>
      <w:r w:rsidRPr="003D0DD3">
        <w:rPr>
          <w:b/>
          <w:szCs w:val="22"/>
          <w:lang w:val="kk-KZ"/>
        </w:rPr>
        <w:t>Дәріс жоспары:</w:t>
      </w:r>
    </w:p>
    <w:p w:rsidR="003D0DD3" w:rsidRPr="003D0DD3" w:rsidRDefault="003D0DD3" w:rsidP="003D0DD3">
      <w:pPr>
        <w:jc w:val="center"/>
        <w:rPr>
          <w:b/>
          <w:szCs w:val="22"/>
          <w:lang w:val="kk-KZ"/>
        </w:rPr>
      </w:pPr>
    </w:p>
    <w:p w:rsidR="00234867" w:rsidRDefault="00234867" w:rsidP="00234867">
      <w:pPr>
        <w:numPr>
          <w:ilvl w:val="0"/>
          <w:numId w:val="1"/>
        </w:numPr>
        <w:jc w:val="both"/>
        <w:rPr>
          <w:szCs w:val="22"/>
          <w:lang w:val="kk-KZ"/>
        </w:rPr>
      </w:pPr>
      <w:r>
        <w:rPr>
          <w:szCs w:val="22"/>
          <w:lang w:val="kk-KZ"/>
        </w:rPr>
        <w:t>Азаматтық құқық және азаматтық құқық қаттынастары туралы түсінік.</w:t>
      </w:r>
    </w:p>
    <w:p w:rsidR="00234867" w:rsidRDefault="00234867" w:rsidP="00234867">
      <w:pPr>
        <w:numPr>
          <w:ilvl w:val="0"/>
          <w:numId w:val="1"/>
        </w:numPr>
        <w:jc w:val="both"/>
        <w:rPr>
          <w:szCs w:val="22"/>
          <w:lang w:val="kk-KZ"/>
        </w:rPr>
      </w:pPr>
      <w:r>
        <w:rPr>
          <w:szCs w:val="22"/>
          <w:lang w:val="kk-KZ"/>
        </w:rPr>
        <w:t>Азаматтық құқық қатынастарының субьектілері мен обьектілері.</w:t>
      </w:r>
    </w:p>
    <w:p w:rsidR="00234867" w:rsidRDefault="00234867" w:rsidP="00234867">
      <w:pPr>
        <w:numPr>
          <w:ilvl w:val="0"/>
          <w:numId w:val="1"/>
        </w:numPr>
        <w:jc w:val="both"/>
        <w:rPr>
          <w:szCs w:val="22"/>
          <w:lang w:val="kk-KZ"/>
        </w:rPr>
      </w:pPr>
      <w:r>
        <w:rPr>
          <w:szCs w:val="22"/>
          <w:lang w:val="kk-KZ"/>
        </w:rPr>
        <w:t>Азаматтық құқық қатнастарының түрлері: мәміле, меншік және зияткерлік меншік құқығы және міндеттемелік құқық.</w:t>
      </w:r>
    </w:p>
    <w:p w:rsidR="00234867" w:rsidRDefault="00234867" w:rsidP="00234867">
      <w:pPr>
        <w:numPr>
          <w:ilvl w:val="0"/>
          <w:numId w:val="1"/>
        </w:numPr>
        <w:jc w:val="both"/>
        <w:rPr>
          <w:szCs w:val="22"/>
          <w:lang w:val="kk-KZ"/>
        </w:rPr>
      </w:pPr>
      <w:r>
        <w:rPr>
          <w:szCs w:val="22"/>
          <w:lang w:val="kk-KZ"/>
        </w:rPr>
        <w:t>Отбасы құқығы және отбасы құқық қатынастары.</w:t>
      </w:r>
    </w:p>
    <w:p w:rsidR="00234867" w:rsidRDefault="00234867" w:rsidP="00234867">
      <w:pPr>
        <w:numPr>
          <w:ilvl w:val="0"/>
          <w:numId w:val="1"/>
        </w:numPr>
        <w:jc w:val="both"/>
        <w:rPr>
          <w:szCs w:val="22"/>
          <w:lang w:val="kk-KZ"/>
        </w:rPr>
      </w:pPr>
      <w:r>
        <w:rPr>
          <w:szCs w:val="22"/>
          <w:lang w:val="kk-KZ"/>
        </w:rPr>
        <w:t>Ерлі-зайыптылар  мен ата-аналардың және балалардың құқықтары мен міндеттері.</w:t>
      </w:r>
    </w:p>
    <w:p w:rsidR="00234867" w:rsidRDefault="00234867" w:rsidP="00234867">
      <w:pPr>
        <w:numPr>
          <w:ilvl w:val="0"/>
          <w:numId w:val="1"/>
        </w:numPr>
        <w:jc w:val="both"/>
        <w:rPr>
          <w:szCs w:val="22"/>
          <w:lang w:val="kk-KZ"/>
        </w:rPr>
      </w:pPr>
      <w:r>
        <w:rPr>
          <w:szCs w:val="22"/>
          <w:lang w:val="kk-KZ"/>
        </w:rPr>
        <w:t>Қорғаншылық және қамқоршылық.</w:t>
      </w:r>
    </w:p>
    <w:p w:rsidR="003D0DD3" w:rsidRDefault="003D0DD3" w:rsidP="003D0DD3">
      <w:pPr>
        <w:ind w:left="435"/>
        <w:jc w:val="both"/>
        <w:rPr>
          <w:szCs w:val="22"/>
          <w:lang w:val="kk-KZ"/>
        </w:rPr>
      </w:pPr>
    </w:p>
    <w:p w:rsidR="00234867" w:rsidRDefault="00234867" w:rsidP="00234867">
      <w:pPr>
        <w:jc w:val="both"/>
        <w:rPr>
          <w:szCs w:val="22"/>
          <w:lang w:val="kk-KZ"/>
        </w:rPr>
      </w:pPr>
      <w:r>
        <w:rPr>
          <w:b/>
          <w:szCs w:val="22"/>
          <w:lang w:val="kk-KZ"/>
        </w:rPr>
        <w:t xml:space="preserve">     Азаматтық құқық дегеніміз-</w:t>
      </w:r>
      <w:r>
        <w:rPr>
          <w:szCs w:val="22"/>
          <w:lang w:val="kk-KZ"/>
        </w:rPr>
        <w:t>қатысушылардың теңдігіне негізделген тауар-ақша және өзге де мүліктік қатынастарды, сондай-ақ мүліктік қатынастарға байланысты жеке мүлікті мес қатынастарды реттейтін құқықтық нормалардың жиынтығы.</w:t>
      </w:r>
    </w:p>
    <w:p w:rsidR="00234867" w:rsidRDefault="00234867" w:rsidP="00234867">
      <w:pPr>
        <w:jc w:val="both"/>
        <w:rPr>
          <w:szCs w:val="22"/>
          <w:lang w:val="kk-KZ"/>
        </w:rPr>
      </w:pPr>
      <w:r>
        <w:rPr>
          <w:b/>
          <w:szCs w:val="22"/>
          <w:lang w:val="kk-KZ"/>
        </w:rPr>
        <w:t xml:space="preserve">    Азаматтық құқығымен реттелінетін қатынастар</w:t>
      </w:r>
      <w:r>
        <w:rPr>
          <w:szCs w:val="22"/>
          <w:lang w:val="kk-KZ"/>
        </w:rPr>
        <w:t>ға мүліктік және мүліктік емес қатынастар жатады.</w:t>
      </w:r>
    </w:p>
    <w:p w:rsidR="00234867" w:rsidRDefault="00234867" w:rsidP="00234867">
      <w:pPr>
        <w:jc w:val="both"/>
        <w:rPr>
          <w:szCs w:val="22"/>
          <w:lang w:val="kk-KZ"/>
        </w:rPr>
      </w:pPr>
      <w:r>
        <w:rPr>
          <w:b/>
          <w:szCs w:val="22"/>
          <w:lang w:val="kk-KZ"/>
        </w:rPr>
        <w:t xml:space="preserve">    Азаматтық құқықтар мен міндеттердің</w:t>
      </w:r>
      <w:r>
        <w:rPr>
          <w:szCs w:val="22"/>
          <w:lang w:val="kk-KZ"/>
        </w:rPr>
        <w:t xml:space="preserve"> пайда болу негіздері:</w:t>
      </w:r>
    </w:p>
    <w:p w:rsidR="00234867" w:rsidRDefault="00234867" w:rsidP="00234867">
      <w:pPr>
        <w:jc w:val="both"/>
        <w:rPr>
          <w:szCs w:val="22"/>
          <w:lang w:val="kk-KZ"/>
        </w:rPr>
      </w:pPr>
      <w:r>
        <w:rPr>
          <w:szCs w:val="22"/>
          <w:lang w:val="kk-KZ"/>
        </w:rPr>
        <w:t>1.Заңдарда көзделген шарттар мен өзге де мәмілелерден, сондай-ақ заңдарда көзделмегенімен, оларға қайшы келмейтін мәмілелерден.</w:t>
      </w:r>
    </w:p>
    <w:p w:rsidR="00234867" w:rsidRDefault="00234867" w:rsidP="00234867">
      <w:pPr>
        <w:jc w:val="both"/>
        <w:rPr>
          <w:szCs w:val="22"/>
          <w:lang w:val="kk-KZ"/>
        </w:rPr>
      </w:pPr>
      <w:r>
        <w:rPr>
          <w:szCs w:val="22"/>
          <w:lang w:val="kk-KZ"/>
        </w:rPr>
        <w:t>2.Заңдарға сәйкес азаматтық құқықтық жағдайларды туғызатын әкімшілік құжаттардан.</w:t>
      </w:r>
    </w:p>
    <w:p w:rsidR="00234867" w:rsidRDefault="00234867" w:rsidP="00234867">
      <w:pPr>
        <w:jc w:val="both"/>
        <w:rPr>
          <w:szCs w:val="22"/>
          <w:lang w:val="kk-KZ"/>
        </w:rPr>
      </w:pPr>
      <w:r>
        <w:rPr>
          <w:szCs w:val="22"/>
          <w:lang w:val="kk-KZ"/>
        </w:rPr>
        <w:t>3.Азаматтық құқықтар мен міндеттер белгілеген сот шешімінен.</w:t>
      </w:r>
    </w:p>
    <w:p w:rsidR="00234867" w:rsidRDefault="00234867" w:rsidP="00234867">
      <w:pPr>
        <w:jc w:val="both"/>
        <w:rPr>
          <w:szCs w:val="22"/>
          <w:lang w:val="kk-KZ"/>
        </w:rPr>
      </w:pPr>
      <w:r>
        <w:rPr>
          <w:szCs w:val="22"/>
          <w:lang w:val="kk-KZ"/>
        </w:rPr>
        <w:t xml:space="preserve">4.Заң құжаттарында тиым салынбаған негіздер бойынша мүлікті жасау немесе иемдену нәтижесінде т.б.(А.К.7-бабына сәйкес.)        </w:t>
      </w:r>
    </w:p>
    <w:p w:rsidR="003D0DD3" w:rsidRDefault="003D0DD3" w:rsidP="00234867">
      <w:pPr>
        <w:jc w:val="both"/>
        <w:rPr>
          <w:szCs w:val="22"/>
          <w:lang w:val="kk-KZ"/>
        </w:rPr>
      </w:pPr>
    </w:p>
    <w:p w:rsidR="00234867" w:rsidRDefault="00234867" w:rsidP="00234867">
      <w:pPr>
        <w:jc w:val="both"/>
        <w:rPr>
          <w:szCs w:val="22"/>
          <w:lang w:val="kk-KZ"/>
        </w:rPr>
      </w:pPr>
      <w:r>
        <w:rPr>
          <w:szCs w:val="22"/>
          <w:lang w:val="kk-KZ"/>
        </w:rPr>
        <w:t xml:space="preserve">    </w:t>
      </w:r>
      <w:r>
        <w:rPr>
          <w:b/>
          <w:szCs w:val="22"/>
          <w:lang w:val="kk-KZ"/>
        </w:rPr>
        <w:t>Азаматтық құқық</w:t>
      </w:r>
      <w:r>
        <w:rPr>
          <w:szCs w:val="22"/>
          <w:lang w:val="kk-KZ"/>
        </w:rPr>
        <w:t xml:space="preserve"> </w:t>
      </w:r>
      <w:r>
        <w:rPr>
          <w:b/>
          <w:szCs w:val="22"/>
          <w:lang w:val="kk-KZ"/>
        </w:rPr>
        <w:t>субьектілері</w:t>
      </w:r>
      <w:r>
        <w:rPr>
          <w:szCs w:val="22"/>
          <w:lang w:val="kk-KZ"/>
        </w:rPr>
        <w:t>не: жеке және заңды тұлғалар, мемлекеттік жіне әкімшілік- аумақтық бірліктер жатады.</w:t>
      </w:r>
    </w:p>
    <w:p w:rsidR="00234867" w:rsidRDefault="00234867" w:rsidP="00234867">
      <w:pPr>
        <w:jc w:val="both"/>
        <w:rPr>
          <w:szCs w:val="22"/>
          <w:lang w:val="kk-KZ"/>
        </w:rPr>
      </w:pPr>
      <w:r>
        <w:rPr>
          <w:b/>
          <w:szCs w:val="22"/>
          <w:lang w:val="kk-KZ"/>
        </w:rPr>
        <w:t xml:space="preserve">   Жеке тұлға</w:t>
      </w:r>
      <w:r>
        <w:rPr>
          <w:szCs w:val="22"/>
          <w:lang w:val="kk-KZ"/>
        </w:rPr>
        <w:t xml:space="preserve"> Қ.Р.- ның азаматтары, басқа елдердің азаматтары және азаматтығы жоқ адамдар жеке тұлғаның құқықтық жағдайын сипаттайтын элементтер- құқықтық қабілеттілігі және әрекет қабілеттілігі.</w:t>
      </w:r>
    </w:p>
    <w:p w:rsidR="00234867" w:rsidRDefault="00234867" w:rsidP="00234867">
      <w:pPr>
        <w:jc w:val="both"/>
        <w:rPr>
          <w:szCs w:val="22"/>
          <w:lang w:val="kk-KZ"/>
        </w:rPr>
      </w:pPr>
      <w:r>
        <w:rPr>
          <w:szCs w:val="22"/>
          <w:lang w:val="kk-KZ"/>
        </w:rPr>
        <w:t xml:space="preserve">    </w:t>
      </w:r>
      <w:r>
        <w:rPr>
          <w:b/>
          <w:szCs w:val="22"/>
          <w:lang w:val="kk-KZ"/>
        </w:rPr>
        <w:t xml:space="preserve">Азаматтық құқық қабілеттілігі </w:t>
      </w:r>
      <w:r>
        <w:rPr>
          <w:szCs w:val="22"/>
          <w:lang w:val="kk-KZ"/>
        </w:rPr>
        <w:t>дегеніміз- азаматтардың құқықтар мен міндеттерге ие болып, міндет кабілеті.</w:t>
      </w:r>
    </w:p>
    <w:p w:rsidR="00234867" w:rsidRDefault="00234867" w:rsidP="00234867">
      <w:pPr>
        <w:jc w:val="both"/>
        <w:rPr>
          <w:szCs w:val="22"/>
          <w:lang w:val="kk-KZ"/>
        </w:rPr>
      </w:pPr>
      <w:r>
        <w:rPr>
          <w:szCs w:val="22"/>
          <w:lang w:val="kk-KZ"/>
        </w:rPr>
        <w:t xml:space="preserve">    </w:t>
      </w:r>
      <w:r>
        <w:rPr>
          <w:b/>
          <w:szCs w:val="22"/>
          <w:lang w:val="kk-KZ"/>
        </w:rPr>
        <w:t>Азаматтық құқық қабілеттілігі</w:t>
      </w:r>
      <w:r>
        <w:rPr>
          <w:szCs w:val="22"/>
          <w:lang w:val="kk-KZ"/>
        </w:rPr>
        <w:t xml:space="preserve"> туған кезден басталып қайтыс болған соң тоқтатылады.</w:t>
      </w:r>
    </w:p>
    <w:p w:rsidR="00234867" w:rsidRDefault="00234867" w:rsidP="00234867">
      <w:pPr>
        <w:jc w:val="both"/>
        <w:rPr>
          <w:szCs w:val="22"/>
          <w:lang w:val="kk-KZ"/>
        </w:rPr>
      </w:pPr>
      <w:r>
        <w:rPr>
          <w:szCs w:val="22"/>
          <w:lang w:val="kk-KZ"/>
        </w:rPr>
        <w:t xml:space="preserve">    </w:t>
      </w:r>
      <w:r>
        <w:rPr>
          <w:b/>
          <w:szCs w:val="22"/>
          <w:lang w:val="kk-KZ"/>
        </w:rPr>
        <w:t xml:space="preserve">Азаматтардың әрекет қабілеттілігі </w:t>
      </w:r>
      <w:r>
        <w:rPr>
          <w:szCs w:val="22"/>
          <w:lang w:val="kk-KZ"/>
        </w:rPr>
        <w:t>дегеніміз- азаматтық құқықтарға ие болып және оны жүзеге асыруға, өзі үшін азаматтық міндеттер жасап, оларды орындауға қабілеттілігін айтамыз.</w:t>
      </w:r>
    </w:p>
    <w:p w:rsidR="00234867" w:rsidRDefault="00234867" w:rsidP="00234867">
      <w:pPr>
        <w:jc w:val="both"/>
        <w:rPr>
          <w:szCs w:val="22"/>
          <w:lang w:val="kk-KZ"/>
        </w:rPr>
      </w:pPr>
      <w:r>
        <w:rPr>
          <w:szCs w:val="22"/>
          <w:lang w:val="kk-KZ"/>
        </w:rPr>
        <w:t xml:space="preserve">   Азаматтардың әрекет қабілеттілігі кәмелетке толғанда, яғни 18 жасқа толғаннан кейін толық көлемде пайда болады.</w:t>
      </w:r>
    </w:p>
    <w:p w:rsidR="00234867" w:rsidRDefault="00234867" w:rsidP="00234867">
      <w:pPr>
        <w:jc w:val="both"/>
        <w:rPr>
          <w:szCs w:val="22"/>
          <w:lang w:val="kk-KZ"/>
        </w:rPr>
      </w:pPr>
      <w:r>
        <w:rPr>
          <w:szCs w:val="22"/>
          <w:lang w:val="kk-KZ"/>
        </w:rPr>
        <w:t xml:space="preserve">   </w:t>
      </w:r>
      <w:r>
        <w:rPr>
          <w:b/>
          <w:szCs w:val="22"/>
          <w:lang w:val="kk-KZ"/>
        </w:rPr>
        <w:t xml:space="preserve">Заңды тұлға </w:t>
      </w:r>
      <w:r>
        <w:rPr>
          <w:szCs w:val="22"/>
          <w:lang w:val="kk-KZ"/>
        </w:rPr>
        <w:t>дегеніміз- өзіндік оқшау мүлкі бар және сол мүлікпен өз міндеттемелеріне жауап беретін, өз атынан мүліктік және мүліктік емес құқықтар мен міндеттерге ие болып оларды жүзеге асыра алатын, сотта жауапкер және талапкер бола алатын ұйым заңды тұлға деп танылада.</w:t>
      </w:r>
    </w:p>
    <w:p w:rsidR="00234867" w:rsidRDefault="00234867" w:rsidP="00234867">
      <w:pPr>
        <w:jc w:val="both"/>
        <w:rPr>
          <w:szCs w:val="22"/>
          <w:lang w:val="kk-KZ"/>
        </w:rPr>
      </w:pPr>
      <w:r>
        <w:rPr>
          <w:szCs w:val="22"/>
          <w:lang w:val="kk-KZ"/>
        </w:rPr>
        <w:t>Заңды тұлғаның дербес балансы немесе сметасы және оның атауы жазылған мөрі болады.</w:t>
      </w:r>
    </w:p>
    <w:p w:rsidR="003D0DD3" w:rsidRDefault="003D0DD3" w:rsidP="00234867">
      <w:pPr>
        <w:jc w:val="both"/>
        <w:rPr>
          <w:szCs w:val="22"/>
          <w:lang w:val="kk-KZ"/>
        </w:rPr>
      </w:pPr>
    </w:p>
    <w:p w:rsidR="00234867" w:rsidRDefault="00234867" w:rsidP="00234867">
      <w:pPr>
        <w:jc w:val="both"/>
        <w:rPr>
          <w:szCs w:val="22"/>
          <w:lang w:val="kk-KZ"/>
        </w:rPr>
      </w:pPr>
      <w:r>
        <w:rPr>
          <w:b/>
          <w:szCs w:val="22"/>
          <w:lang w:val="kk-KZ"/>
        </w:rPr>
        <w:t xml:space="preserve">   Азаматтық құқық қатынастарының түрлері:</w:t>
      </w:r>
      <w:r>
        <w:rPr>
          <w:szCs w:val="22"/>
          <w:lang w:val="kk-KZ"/>
        </w:rPr>
        <w:t>мәміле, меншік және зияткерлік меншік құқығы, міндеттемелік құқық және мұрагерлік құқығы.Азаматтық құқықтарды қорғауды сот, төрелік сот немесе аралық сот, құқықтарды мойындату құқық бұзылғанға дейінгі болған жағдайды қалпына келтіру т.б. заң құжаттарында көзделген өзге де әдістермен жүзеге асырады.</w:t>
      </w:r>
    </w:p>
    <w:p w:rsidR="00234867" w:rsidRDefault="00234867" w:rsidP="00234867">
      <w:pPr>
        <w:jc w:val="both"/>
        <w:rPr>
          <w:szCs w:val="22"/>
          <w:lang w:val="kk-KZ"/>
        </w:rPr>
      </w:pPr>
      <w:r>
        <w:rPr>
          <w:szCs w:val="22"/>
          <w:lang w:val="kk-KZ"/>
        </w:rPr>
        <w:lastRenderedPageBreak/>
        <w:t xml:space="preserve">     </w:t>
      </w:r>
    </w:p>
    <w:p w:rsidR="00234867" w:rsidRDefault="00234867" w:rsidP="003D0DD3">
      <w:pPr>
        <w:jc w:val="both"/>
        <w:rPr>
          <w:b/>
          <w:szCs w:val="22"/>
          <w:lang w:val="kk-KZ"/>
        </w:rPr>
      </w:pPr>
      <w:r>
        <w:rPr>
          <w:b/>
          <w:szCs w:val="22"/>
          <w:lang w:val="kk-KZ"/>
        </w:rPr>
        <w:t xml:space="preserve">   Азаматтық құқығының қайнар көздері:</w:t>
      </w:r>
      <w:r>
        <w:rPr>
          <w:szCs w:val="22"/>
          <w:lang w:val="kk-KZ"/>
        </w:rPr>
        <w:t>азаматтық кодекс (жалпы және ерекше бөлім(1999 ж. 1шілде)).Қазақстан Республикасының конституциясы және т.б азаматтық нормалары бар, басқа да заңдар мен заңға сә</w:t>
      </w:r>
      <w:r w:rsidR="003D0DD3">
        <w:rPr>
          <w:szCs w:val="22"/>
          <w:lang w:val="kk-KZ"/>
        </w:rPr>
        <w:t>йкес нормативтік актілер жатады.</w:t>
      </w:r>
    </w:p>
    <w:sectPr w:rsidR="00234867" w:rsidSect="0042516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04BDD"/>
    <w:multiLevelType w:val="hybridMultilevel"/>
    <w:tmpl w:val="45ECCBE0"/>
    <w:lvl w:ilvl="0" w:tplc="FFFFFFFF">
      <w:start w:val="1"/>
      <w:numFmt w:val="decimal"/>
      <w:lvlText w:val="%1."/>
      <w:lvlJc w:val="left"/>
      <w:pPr>
        <w:tabs>
          <w:tab w:val="num" w:pos="870"/>
        </w:tabs>
        <w:ind w:left="87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nsid w:val="013863B6"/>
    <w:multiLevelType w:val="hybridMultilevel"/>
    <w:tmpl w:val="1894354C"/>
    <w:lvl w:ilvl="0" w:tplc="FFFFFFFF">
      <w:start w:val="4"/>
      <w:numFmt w:val="decimal"/>
      <w:lvlText w:val="%1."/>
      <w:lvlJc w:val="left"/>
      <w:pPr>
        <w:tabs>
          <w:tab w:val="num" w:pos="585"/>
        </w:tabs>
        <w:ind w:left="585"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nsid w:val="02FA6F3D"/>
    <w:multiLevelType w:val="hybridMultilevel"/>
    <w:tmpl w:val="68FACDD6"/>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nsid w:val="0410008B"/>
    <w:multiLevelType w:val="hybridMultilevel"/>
    <w:tmpl w:val="DAD4A7AC"/>
    <w:lvl w:ilvl="0" w:tplc="659C6ACE">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5220FA4"/>
    <w:multiLevelType w:val="hybridMultilevel"/>
    <w:tmpl w:val="668A48F8"/>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nsid w:val="06226576"/>
    <w:multiLevelType w:val="hybridMultilevel"/>
    <w:tmpl w:val="7AB4D32C"/>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nsid w:val="06BD327D"/>
    <w:multiLevelType w:val="hybridMultilevel"/>
    <w:tmpl w:val="EC08A73C"/>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nsid w:val="09454CA1"/>
    <w:multiLevelType w:val="hybridMultilevel"/>
    <w:tmpl w:val="33A0E096"/>
    <w:lvl w:ilvl="0" w:tplc="4D182B30">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09DF6CDC"/>
    <w:multiLevelType w:val="hybridMultilevel"/>
    <w:tmpl w:val="4402621A"/>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nsid w:val="0C303E8D"/>
    <w:multiLevelType w:val="hybridMultilevel"/>
    <w:tmpl w:val="B60EB642"/>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nsid w:val="0F5B3B29"/>
    <w:multiLevelType w:val="hybridMultilevel"/>
    <w:tmpl w:val="BB703C3A"/>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nsid w:val="177D4892"/>
    <w:multiLevelType w:val="hybridMultilevel"/>
    <w:tmpl w:val="547A5264"/>
    <w:lvl w:ilvl="0" w:tplc="FFFFFFFF">
      <w:start w:val="1"/>
      <w:numFmt w:val="decimal"/>
      <w:lvlText w:val="%1."/>
      <w:lvlJc w:val="left"/>
      <w:pPr>
        <w:tabs>
          <w:tab w:val="num" w:pos="585"/>
        </w:tabs>
        <w:ind w:left="585"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nsid w:val="17E13E00"/>
    <w:multiLevelType w:val="hybridMultilevel"/>
    <w:tmpl w:val="24A08D98"/>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nsid w:val="1B1E7299"/>
    <w:multiLevelType w:val="hybridMultilevel"/>
    <w:tmpl w:val="643A786A"/>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
    <w:nsid w:val="1EAD1026"/>
    <w:multiLevelType w:val="hybridMultilevel"/>
    <w:tmpl w:val="D96A58B8"/>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
    <w:nsid w:val="22C80EDE"/>
    <w:multiLevelType w:val="hybridMultilevel"/>
    <w:tmpl w:val="E918E880"/>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
    <w:nsid w:val="27691D67"/>
    <w:multiLevelType w:val="hybridMultilevel"/>
    <w:tmpl w:val="44DABC3A"/>
    <w:lvl w:ilvl="0" w:tplc="FFFFFFFF">
      <w:start w:val="1"/>
      <w:numFmt w:val="decimal"/>
      <w:lvlText w:val="%1."/>
      <w:lvlJc w:val="left"/>
      <w:pPr>
        <w:tabs>
          <w:tab w:val="num" w:pos="884"/>
        </w:tabs>
        <w:ind w:left="884"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nsid w:val="38125116"/>
    <w:multiLevelType w:val="hybridMultilevel"/>
    <w:tmpl w:val="0E5E9D9E"/>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nsid w:val="38E74705"/>
    <w:multiLevelType w:val="hybridMultilevel"/>
    <w:tmpl w:val="6E589CC2"/>
    <w:lvl w:ilvl="0" w:tplc="FFFFFFFF">
      <w:start w:val="1"/>
      <w:numFmt w:val="decimal"/>
      <w:lvlText w:val="%1."/>
      <w:lvlJc w:val="left"/>
      <w:pPr>
        <w:tabs>
          <w:tab w:val="num" w:pos="435"/>
        </w:tabs>
        <w:ind w:left="435"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9">
    <w:nsid w:val="42A87AF0"/>
    <w:multiLevelType w:val="hybridMultilevel"/>
    <w:tmpl w:val="31283CCA"/>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0">
    <w:nsid w:val="4F5065D6"/>
    <w:multiLevelType w:val="hybridMultilevel"/>
    <w:tmpl w:val="41885650"/>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1">
    <w:nsid w:val="5E1B7D4A"/>
    <w:multiLevelType w:val="hybridMultilevel"/>
    <w:tmpl w:val="9D5440AC"/>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
    <w:nsid w:val="642E1297"/>
    <w:multiLevelType w:val="hybridMultilevel"/>
    <w:tmpl w:val="D5189D92"/>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3">
    <w:nsid w:val="647C3968"/>
    <w:multiLevelType w:val="hybridMultilevel"/>
    <w:tmpl w:val="FD80CDFA"/>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nsid w:val="64FA0827"/>
    <w:multiLevelType w:val="hybridMultilevel"/>
    <w:tmpl w:val="CF6CFF32"/>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5">
    <w:nsid w:val="652D3E2C"/>
    <w:multiLevelType w:val="hybridMultilevel"/>
    <w:tmpl w:val="80CE03D8"/>
    <w:lvl w:ilvl="0" w:tplc="FFFFFFFF">
      <w:start w:val="1"/>
      <w:numFmt w:val="decimal"/>
      <w:lvlText w:val="%1."/>
      <w:lvlJc w:val="left"/>
      <w:pPr>
        <w:tabs>
          <w:tab w:val="num" w:pos="360"/>
        </w:tabs>
        <w:ind w:left="360" w:hanging="360"/>
      </w:pPr>
    </w:lvl>
    <w:lvl w:ilvl="1" w:tplc="FFFFFFFF">
      <w:start w:val="2"/>
      <w:numFmt w:val="decimal"/>
      <w:lvlText w:val="%2."/>
      <w:lvlJc w:val="left"/>
      <w:pPr>
        <w:tabs>
          <w:tab w:val="num" w:pos="1080"/>
        </w:tabs>
        <w:ind w:left="108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6">
    <w:nsid w:val="6ABC7E9C"/>
    <w:multiLevelType w:val="hybridMultilevel"/>
    <w:tmpl w:val="9200865A"/>
    <w:lvl w:ilvl="0" w:tplc="FFFFFFFF">
      <w:start w:val="1"/>
      <w:numFmt w:val="decimal"/>
      <w:lvlText w:val="%1."/>
      <w:lvlJc w:val="left"/>
      <w:pPr>
        <w:tabs>
          <w:tab w:val="num" w:pos="360"/>
        </w:tabs>
        <w:ind w:left="360" w:hanging="360"/>
      </w:pPr>
    </w:lvl>
    <w:lvl w:ilvl="1" w:tplc="FFFFFFFF">
      <w:numFmt w:val="bullet"/>
      <w:lvlText w:val="-"/>
      <w:lvlJc w:val="left"/>
      <w:pPr>
        <w:tabs>
          <w:tab w:val="num" w:pos="1080"/>
        </w:tabs>
        <w:ind w:left="1080" w:hanging="360"/>
      </w:pPr>
      <w:rPr>
        <w:rFonts w:ascii="Times New Roman" w:eastAsia="Times New Roman" w:hAnsi="Times New Roman" w:cs="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234867"/>
    <w:rsid w:val="001177FD"/>
    <w:rsid w:val="00234867"/>
    <w:rsid w:val="003D0DD3"/>
    <w:rsid w:val="0042516E"/>
    <w:rsid w:val="0051273F"/>
    <w:rsid w:val="006D402E"/>
    <w:rsid w:val="00B817BF"/>
    <w:rsid w:val="00EA32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ind w:firstLine="124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4867"/>
    <w:pPr>
      <w:spacing w:after="0"/>
      <w:ind w:firstLine="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84641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444</Words>
  <Characters>2534</Characters>
  <Application>Microsoft Office Word</Application>
  <DocSecurity>0</DocSecurity>
  <Lines>21</Lines>
  <Paragraphs>5</Paragraphs>
  <ScaleCrop>false</ScaleCrop>
  <Company>Hewlett-Packard</Company>
  <LinksUpToDate>false</LinksUpToDate>
  <CharactersWithSpaces>2973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Lenovo-PC</cp:lastModifiedBy>
  <cp:revision>2</cp:revision>
  <dcterms:created xsi:type="dcterms:W3CDTF">2020-01-15T17:51:00Z</dcterms:created>
  <dcterms:modified xsi:type="dcterms:W3CDTF">2020-01-15T17:51:00Z</dcterms:modified>
</cp:coreProperties>
</file>